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C23" w:rsidRDefault="00900C23" w:rsidP="00900C23">
      <w:pPr>
        <w:pStyle w:val="a5"/>
        <w:numPr>
          <w:ilvl w:val="0"/>
          <w:numId w:val="1"/>
        </w:numPr>
        <w:pBdr>
          <w:bottom w:val="dotted" w:sz="6" w:space="15" w:color="CFCFCF"/>
        </w:pBdr>
        <w:ind w:left="0"/>
        <w:jc w:val="center"/>
        <w:rPr>
          <w:rFonts w:ascii="Roboto" w:hAnsi="Roboto" w:cs="Arial"/>
          <w:color w:val="1A212D"/>
          <w:sz w:val="23"/>
          <w:szCs w:val="23"/>
        </w:rPr>
      </w:pPr>
      <w:r>
        <w:rPr>
          <w:rFonts w:ascii="Roboto" w:hAnsi="Roboto" w:cs="Arial"/>
          <w:color w:val="1A212D"/>
          <w:sz w:val="23"/>
          <w:szCs w:val="23"/>
        </w:rPr>
        <w:t xml:space="preserve">ПРАВИТЕЛЬСТВО САНКТ-ПЕТЕРБУРГА </w:t>
      </w:r>
      <w:r>
        <w:rPr>
          <w:rFonts w:ascii="Roboto" w:hAnsi="Roboto" w:cs="Arial"/>
          <w:color w:val="1A212D"/>
          <w:sz w:val="23"/>
          <w:szCs w:val="23"/>
        </w:rPr>
        <w:br/>
      </w:r>
      <w:bookmarkStart w:id="0" w:name="_GoBack"/>
      <w:bookmarkEnd w:id="0"/>
      <w:r>
        <w:rPr>
          <w:rFonts w:ascii="Roboto" w:hAnsi="Roboto" w:cs="Arial"/>
          <w:color w:val="1A212D"/>
          <w:sz w:val="23"/>
          <w:szCs w:val="23"/>
        </w:rPr>
        <w:t xml:space="preserve">КОМИТЕТ ПО ТАРИФАМ САНКТ-ПЕТЕРБУРГА </w:t>
      </w:r>
    </w:p>
    <w:p w:rsidR="00900C23" w:rsidRDefault="00900C23" w:rsidP="00900C23">
      <w:pPr>
        <w:pStyle w:val="a5"/>
        <w:pBdr>
          <w:bottom w:val="dotted" w:sz="6" w:space="15" w:color="CFCFCF"/>
        </w:pBdr>
        <w:jc w:val="center"/>
        <w:rPr>
          <w:rFonts w:ascii="Roboto" w:hAnsi="Roboto" w:cs="Arial"/>
          <w:color w:val="1A212D"/>
          <w:sz w:val="23"/>
          <w:szCs w:val="23"/>
        </w:rPr>
      </w:pPr>
      <w:r>
        <w:rPr>
          <w:rFonts w:ascii="Roboto" w:hAnsi="Roboto" w:cs="Arial"/>
          <w:color w:val="1A212D"/>
          <w:sz w:val="23"/>
          <w:szCs w:val="23"/>
        </w:rPr>
        <w:t xml:space="preserve">РАСПОРЯЖЕНИЕ </w:t>
      </w:r>
      <w:r>
        <w:rPr>
          <w:rFonts w:ascii="Roboto" w:hAnsi="Roboto" w:cs="Arial"/>
          <w:color w:val="1A212D"/>
          <w:sz w:val="23"/>
          <w:szCs w:val="23"/>
        </w:rPr>
        <w:br/>
        <w:t xml:space="preserve">от 19 октября 2016 г. N 119-р </w:t>
      </w:r>
    </w:p>
    <w:p w:rsidR="00900C23" w:rsidRDefault="00900C23" w:rsidP="00900C23">
      <w:pPr>
        <w:pStyle w:val="a5"/>
        <w:pBdr>
          <w:bottom w:val="dotted" w:sz="6" w:space="15" w:color="CFCFCF"/>
        </w:pBdr>
        <w:jc w:val="center"/>
        <w:rPr>
          <w:rFonts w:ascii="Roboto" w:hAnsi="Roboto" w:cs="Arial"/>
          <w:color w:val="1A212D"/>
          <w:sz w:val="23"/>
          <w:szCs w:val="23"/>
        </w:rPr>
      </w:pPr>
      <w:r>
        <w:rPr>
          <w:rFonts w:ascii="Roboto" w:hAnsi="Roboto" w:cs="Arial"/>
          <w:color w:val="1A212D"/>
          <w:sz w:val="23"/>
          <w:szCs w:val="23"/>
        </w:rPr>
        <w:t xml:space="preserve">ОБ УСТАНОВЛЕНИИ НОРМАТИВОВ ПОТРЕБЛЕНИЯ КОММУНАЛЬНЫХ УСЛУГ </w:t>
      </w:r>
      <w:r>
        <w:rPr>
          <w:rFonts w:ascii="Roboto" w:hAnsi="Roboto" w:cs="Arial"/>
          <w:color w:val="1A212D"/>
          <w:sz w:val="23"/>
          <w:szCs w:val="23"/>
        </w:rPr>
        <w:br/>
        <w:t xml:space="preserve">НА ТЕРРИТОРИИ САНКТ-ПЕТЕРБУРГА С ПРИМЕНЕНИЕМ МЕТОДА АНАЛОГОВ </w:t>
      </w:r>
    </w:p>
    <w:p w:rsidR="00900C23" w:rsidRDefault="00900C23" w:rsidP="00900C23">
      <w:pPr>
        <w:pStyle w:val="a5"/>
        <w:pBdr>
          <w:bottom w:val="dotted" w:sz="6" w:space="15" w:color="CFCFCF"/>
        </w:pBdr>
        <w:jc w:val="both"/>
        <w:rPr>
          <w:rFonts w:ascii="Roboto" w:hAnsi="Roboto" w:cs="Arial"/>
          <w:color w:val="1A212D"/>
          <w:sz w:val="23"/>
          <w:szCs w:val="23"/>
        </w:rPr>
      </w:pPr>
      <w:r>
        <w:rPr>
          <w:rFonts w:ascii="Roboto" w:hAnsi="Roboto" w:cs="Arial"/>
          <w:color w:val="1A212D"/>
          <w:sz w:val="23"/>
          <w:szCs w:val="23"/>
        </w:rPr>
        <w:t xml:space="preserve">В соответствии с постановлением Правительства Российской Федерации от 23.05.2006 N 306 "Об утверждении Правил установления и определения нормативов потребления коммунальных услуг", постановлением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домов", постановлением Правительства Санкт-Петербурга от 13.09.2005 N 1346 "О Комитете по тарифам Санкт-Петербурга" и на основании протокола заседания правления Комитета по тарифам Санкт-Петербурга от 19.10.2016 N 131: </w:t>
      </w:r>
    </w:p>
    <w:p w:rsidR="00900C23" w:rsidRDefault="00900C23" w:rsidP="00900C23">
      <w:pPr>
        <w:pStyle w:val="a5"/>
        <w:pBdr>
          <w:bottom w:val="dotted" w:sz="6" w:space="15" w:color="CFCFCF"/>
        </w:pBdr>
        <w:jc w:val="both"/>
        <w:rPr>
          <w:rFonts w:ascii="Roboto" w:hAnsi="Roboto" w:cs="Arial"/>
          <w:color w:val="1A212D"/>
          <w:sz w:val="23"/>
          <w:szCs w:val="23"/>
        </w:rPr>
      </w:pPr>
      <w:r>
        <w:rPr>
          <w:rFonts w:ascii="Roboto" w:hAnsi="Roboto" w:cs="Arial"/>
          <w:color w:val="1A212D"/>
          <w:sz w:val="23"/>
          <w:szCs w:val="23"/>
        </w:rPr>
        <w:t xml:space="preserve">1. Утвердить с 01.11.2016 нормативы потребления коммунальной услуги по отоплению в жилых помещениях многоквартирных домов и жилых домах на территории Санкт-Петербурга согласно приложению 1 к настоящему распоряжению. </w:t>
      </w:r>
    </w:p>
    <w:p w:rsidR="00900C23" w:rsidRDefault="00900C23" w:rsidP="00900C23">
      <w:pPr>
        <w:pStyle w:val="a5"/>
        <w:pBdr>
          <w:bottom w:val="dotted" w:sz="6" w:space="15" w:color="CFCFCF"/>
        </w:pBdr>
        <w:jc w:val="both"/>
        <w:rPr>
          <w:rFonts w:ascii="Roboto" w:hAnsi="Roboto" w:cs="Arial"/>
          <w:color w:val="1A212D"/>
          <w:sz w:val="23"/>
          <w:szCs w:val="23"/>
        </w:rPr>
      </w:pPr>
      <w:r>
        <w:rPr>
          <w:rFonts w:ascii="Roboto" w:hAnsi="Roboto" w:cs="Arial"/>
          <w:color w:val="1A212D"/>
          <w:sz w:val="23"/>
          <w:szCs w:val="23"/>
        </w:rPr>
        <w:t xml:space="preserve">2. Утвердить с 01.11.2016 нормативы потребления коммунальных услуг по холодному и горячему водоснабжению в жилых помещениях многоквартирных домов и жилых домах и на общедомовые нужды на территории Санкт-Петербурга согласно приложению 2 к настоящему распоряжению. </w:t>
      </w:r>
    </w:p>
    <w:p w:rsidR="00900C23" w:rsidRDefault="00900C23" w:rsidP="00900C23">
      <w:pPr>
        <w:pStyle w:val="a5"/>
        <w:pBdr>
          <w:bottom w:val="dotted" w:sz="6" w:space="15" w:color="CFCFCF"/>
        </w:pBdr>
        <w:jc w:val="both"/>
        <w:rPr>
          <w:rFonts w:ascii="Roboto" w:hAnsi="Roboto" w:cs="Arial"/>
          <w:color w:val="1A212D"/>
          <w:sz w:val="23"/>
          <w:szCs w:val="23"/>
        </w:rPr>
      </w:pPr>
      <w:r>
        <w:rPr>
          <w:rFonts w:ascii="Roboto" w:hAnsi="Roboto" w:cs="Arial"/>
          <w:color w:val="1A212D"/>
          <w:sz w:val="23"/>
          <w:szCs w:val="23"/>
        </w:rPr>
        <w:t xml:space="preserve">3. Утвердить с 01.11.2016 нормативы потребления коммунальной услуги по водоотведению в жилых помещениях многоквартирных домов и жилых домах на территории Санкт-Петербурга согласно приложению 3 к настоящему распоряжению. </w:t>
      </w:r>
    </w:p>
    <w:p w:rsidR="00900C23" w:rsidRDefault="00900C23" w:rsidP="00900C23">
      <w:pPr>
        <w:pStyle w:val="a5"/>
        <w:pBdr>
          <w:bottom w:val="dotted" w:sz="6" w:space="15" w:color="CFCFCF"/>
        </w:pBdr>
        <w:jc w:val="both"/>
        <w:rPr>
          <w:rFonts w:ascii="Roboto" w:hAnsi="Roboto" w:cs="Arial"/>
          <w:color w:val="1A212D"/>
          <w:sz w:val="23"/>
          <w:szCs w:val="23"/>
        </w:rPr>
      </w:pPr>
      <w:r>
        <w:rPr>
          <w:rFonts w:ascii="Roboto" w:hAnsi="Roboto" w:cs="Arial"/>
          <w:color w:val="1A212D"/>
          <w:sz w:val="23"/>
          <w:szCs w:val="23"/>
        </w:rPr>
        <w:t xml:space="preserve">4. Определить, что при установлении нормативов потребления коммунальных услуг по отоплению, холодному водоснабжению, горячему водоснабжению, водоотведению на территории Санкт-Петербурга применен метод аналогов. </w:t>
      </w:r>
    </w:p>
    <w:p w:rsidR="00900C23" w:rsidRDefault="00900C23" w:rsidP="00900C23">
      <w:pPr>
        <w:pStyle w:val="a5"/>
        <w:pBdr>
          <w:bottom w:val="dotted" w:sz="6" w:space="15" w:color="CFCFCF"/>
        </w:pBdr>
        <w:jc w:val="both"/>
        <w:rPr>
          <w:rFonts w:ascii="Roboto" w:hAnsi="Roboto" w:cs="Arial"/>
          <w:color w:val="1A212D"/>
          <w:sz w:val="23"/>
          <w:szCs w:val="23"/>
        </w:rPr>
      </w:pPr>
      <w:r>
        <w:rPr>
          <w:rFonts w:ascii="Roboto" w:hAnsi="Roboto" w:cs="Arial"/>
          <w:color w:val="1A212D"/>
          <w:sz w:val="23"/>
          <w:szCs w:val="23"/>
        </w:rPr>
        <w:t xml:space="preserve">5. Внести в распоряжение Комитета по тарифам Санкт-Петербурга от 09.09.2015 N 97-р "Об установлении нормативов потребления коммунальных услуг на территории Санкт-Петербурга с применением метода аналогов" следующие изменения: </w:t>
      </w:r>
    </w:p>
    <w:p w:rsidR="00900C23" w:rsidRDefault="00900C23" w:rsidP="00900C23">
      <w:pPr>
        <w:pStyle w:val="a5"/>
        <w:pBdr>
          <w:bottom w:val="dotted" w:sz="6" w:space="15" w:color="CFCFCF"/>
        </w:pBdr>
        <w:jc w:val="both"/>
        <w:rPr>
          <w:rFonts w:ascii="Roboto" w:hAnsi="Roboto" w:cs="Arial"/>
          <w:color w:val="1A212D"/>
          <w:sz w:val="23"/>
          <w:szCs w:val="23"/>
        </w:rPr>
      </w:pPr>
      <w:r>
        <w:rPr>
          <w:rFonts w:ascii="Roboto" w:hAnsi="Roboto" w:cs="Arial"/>
          <w:color w:val="1A212D"/>
          <w:sz w:val="23"/>
          <w:szCs w:val="23"/>
        </w:rPr>
        <w:t xml:space="preserve">5.1. Исключить пункт 6 распоряжения. </w:t>
      </w:r>
    </w:p>
    <w:p w:rsidR="00900C23" w:rsidRDefault="00900C23" w:rsidP="00900C23">
      <w:pPr>
        <w:pStyle w:val="a5"/>
        <w:pBdr>
          <w:bottom w:val="dotted" w:sz="6" w:space="15" w:color="CFCFCF"/>
        </w:pBdr>
        <w:jc w:val="both"/>
        <w:rPr>
          <w:rFonts w:ascii="Roboto" w:hAnsi="Roboto" w:cs="Arial"/>
          <w:color w:val="1A212D"/>
          <w:sz w:val="23"/>
          <w:szCs w:val="23"/>
        </w:rPr>
      </w:pPr>
      <w:r>
        <w:rPr>
          <w:rFonts w:ascii="Roboto" w:hAnsi="Roboto" w:cs="Arial"/>
          <w:color w:val="1A212D"/>
          <w:sz w:val="23"/>
          <w:szCs w:val="23"/>
        </w:rPr>
        <w:t xml:space="preserve">5.2. Признать утратившими силу приложения 1, 2, 3 к распоряжению. </w:t>
      </w:r>
    </w:p>
    <w:p w:rsidR="00900C23" w:rsidRDefault="00900C23" w:rsidP="00900C23">
      <w:pPr>
        <w:pStyle w:val="a5"/>
        <w:pBdr>
          <w:bottom w:val="dotted" w:sz="6" w:space="15" w:color="CFCFCF"/>
        </w:pBdr>
        <w:jc w:val="both"/>
        <w:rPr>
          <w:rFonts w:ascii="Roboto" w:hAnsi="Roboto" w:cs="Arial"/>
          <w:color w:val="1A212D"/>
          <w:sz w:val="23"/>
          <w:szCs w:val="23"/>
        </w:rPr>
      </w:pPr>
      <w:r>
        <w:rPr>
          <w:rFonts w:ascii="Roboto" w:hAnsi="Roboto" w:cs="Arial"/>
          <w:color w:val="1A212D"/>
          <w:sz w:val="23"/>
          <w:szCs w:val="23"/>
        </w:rPr>
        <w:t xml:space="preserve">6. Распоряжение вступает в силу с 01.11.2016, но не ранее дня его официального опубликования.  </w:t>
      </w:r>
    </w:p>
    <w:p w:rsidR="00900C23" w:rsidRDefault="00900C23" w:rsidP="00900C23">
      <w:pPr>
        <w:pStyle w:val="a5"/>
        <w:pBdr>
          <w:bottom w:val="dotted" w:sz="6" w:space="15" w:color="CFCFCF"/>
        </w:pBdr>
        <w:jc w:val="right"/>
        <w:rPr>
          <w:rFonts w:ascii="Roboto" w:hAnsi="Roboto" w:cs="Arial"/>
          <w:color w:val="1A212D"/>
          <w:sz w:val="23"/>
          <w:szCs w:val="23"/>
        </w:rPr>
      </w:pPr>
      <w:r>
        <w:rPr>
          <w:rFonts w:ascii="Roboto" w:hAnsi="Roboto" w:cs="Arial"/>
          <w:color w:val="1A212D"/>
          <w:sz w:val="23"/>
          <w:szCs w:val="23"/>
        </w:rPr>
        <w:lastRenderedPageBreak/>
        <w:t xml:space="preserve">Председатель </w:t>
      </w:r>
      <w:r>
        <w:rPr>
          <w:rFonts w:ascii="Roboto" w:hAnsi="Roboto" w:cs="Arial"/>
          <w:color w:val="1A212D"/>
          <w:sz w:val="23"/>
          <w:szCs w:val="23"/>
        </w:rPr>
        <w:br/>
        <w:t xml:space="preserve">Комитета по тарифам </w:t>
      </w:r>
      <w:r>
        <w:rPr>
          <w:rFonts w:ascii="Roboto" w:hAnsi="Roboto" w:cs="Arial"/>
          <w:color w:val="1A212D"/>
          <w:sz w:val="23"/>
          <w:szCs w:val="23"/>
        </w:rPr>
        <w:br/>
        <w:t xml:space="preserve">Санкт-Петербурга </w:t>
      </w:r>
      <w:r>
        <w:rPr>
          <w:rFonts w:ascii="Roboto" w:hAnsi="Roboto" w:cs="Arial"/>
          <w:color w:val="1A212D"/>
          <w:sz w:val="23"/>
          <w:szCs w:val="23"/>
        </w:rPr>
        <w:br/>
      </w:r>
      <w:proofErr w:type="spellStart"/>
      <w:r>
        <w:rPr>
          <w:rFonts w:ascii="Roboto" w:hAnsi="Roboto" w:cs="Arial"/>
          <w:color w:val="1A212D"/>
          <w:sz w:val="23"/>
          <w:szCs w:val="23"/>
        </w:rPr>
        <w:t>Д.В.Коптин</w:t>
      </w:r>
      <w:proofErr w:type="spellEnd"/>
      <w:r>
        <w:rPr>
          <w:rFonts w:ascii="Roboto" w:hAnsi="Roboto" w:cs="Arial"/>
          <w:color w:val="1A212D"/>
          <w:sz w:val="23"/>
          <w:szCs w:val="23"/>
        </w:rPr>
        <w:t xml:space="preserve"> </w:t>
      </w:r>
    </w:p>
    <w:p w:rsidR="0048116E" w:rsidRDefault="00900C23"/>
    <w:sectPr w:rsidR="0048116E" w:rsidSect="00900C2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46763"/>
    <w:multiLevelType w:val="multilevel"/>
    <w:tmpl w:val="28B2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31"/>
    <w:rsid w:val="000C5131"/>
    <w:rsid w:val="00354818"/>
    <w:rsid w:val="00870E72"/>
    <w:rsid w:val="00900C23"/>
    <w:rsid w:val="00C40AD4"/>
    <w:rsid w:val="00E9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CFBC6-7F0B-4C6C-B09E-92566D71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481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00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24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1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05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86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2017-04-24T12:49:00Z</cp:lastPrinted>
  <dcterms:created xsi:type="dcterms:W3CDTF">2017-07-24T08:15:00Z</dcterms:created>
  <dcterms:modified xsi:type="dcterms:W3CDTF">2017-07-24T08:15:00Z</dcterms:modified>
</cp:coreProperties>
</file>